
<file path=[Content_Types].xml><?xml version="1.0" encoding="utf-8"?>
<Types xmlns="http://schemas.openxmlformats.org/package/2006/content-types">
  <Default Extension="png" ContentType="image/png"/>
  <Default Extension="jpg" ContentType="image/jpeg"/>
  <Default Extension="xml" ContentType="application/xml"/>
  <Default Extension="rels" ContentType="application/vnd.openxmlformats-package.relationships+xml"/>
  <Override PartName="/word/media/image1.jpg" ContentType="image/jpeg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snapToGrid w:val="1"/>
        <w:jc w:val="left"/>
        <w:widowControl w:val="off"/>
        <w:kinsoku/>
        <w:spacing w:line="400" w:lineRule="exact"/>
        <w:rPr>
          <w:b w:val="1"/>
          <w:color w:val="000000"/>
          <w:sz w:val="36"/>
          <w:lang w:eastAsia="zh-CN"/>
          <w:szCs w:val="36"/>
          <w:bCs w:val="0"/>
          <w:rFonts w:ascii="宋体" w:hAnsi="宋体" w:eastAsia="宋体" w:hint="eastAsia"/>
        </w:rPr>
      </w:pPr>
      <w:r>
        <w:rPr>
          <w:b w:val="1"/>
          <w:color w:val="000000"/>
          <w:sz w:val="36"/>
          <w:szCs w:val="36"/>
          <w:bCs w:val="0"/>
          <w:rFonts w:ascii="宋体" w:hAnsi="宋体" w:eastAsia="宋体" w:hint="eastAsia"/>
        </w:rPr>
      </w:r>
      <w:r>
        <w:rPr>
          <w:b w:val="1"/>
          <w:color w:val="000000"/>
          <w:sz w:val="24"/>
          <w:szCs w:val="24"/>
          <w:bCs w:val="0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szCs w:val="24"/>
          <w:bCs w:val="0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szCs w:val="24"/>
          <w:bCs w:val="0"/>
          <w:rFonts w:ascii="宋体" w:hAnsi="宋体" w:eastAsia="宋体" w:hint="eastAsia"/>
        </w:rPr>
      </w:r>
      <w:r>
        <w:rPr>
          <w:b w:val="1"/>
          <w:color w:val="000000"/>
          <w:sz w:val="28"/>
          <w:lang w:val="en-US" w:eastAsia="zh-CN"/>
          <w:szCs w:val="28"/>
          <w:bCs w:val="0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u w:val="single"/>
          <w:color w:val="000000"/>
          <w:position w:val="-6"/>
          <w:sz w:val="36"/>
          <w:lang w:val="en-US" w:eastAsia="zh-CN"/>
          <w:szCs w:val="36"/>
          <w:bCs w:val="0"/>
          <w:rFonts w:ascii="宋体" w:hAnsi="宋体" w:eastAsia="宋体"/>
        </w:rPr>
      </w:r>
      <w:r>
        <w:rPr>
          <w:b w:val="1"/>
          <w:color w:val="000000"/>
          <w:sz w:val="24"/>
          <w:lang w:eastAsia="zh-CN"/>
          <w:szCs w:val="24"/>
          <w:bCs w:val="0"/>
          <w:rFonts w:ascii="宋体" w:hAnsi="宋体" w:eastAsia="宋体" w:hint="eastAsia"/>
        </w:rPr>
      </w:r>
      <w:r>
        <w:rPr>
          <w:b w:val="1"/>
          <w:color w:val="000000"/>
          <w:sz w:val="24"/>
          <w:lang w:eastAsia="zh-CN"/>
          <w:szCs w:val="24"/>
          <w:bCs w:val="0"/>
          <w:rFonts w:ascii="宋体" w:hAnsi="宋体" w:eastAsia="宋体" w:hint="eastAsia"/>
        </w:rPr>
      </w:r>
      <w:r>
        <w:rPr>
          <w:b w:val="1"/>
          <w:color w:val="000000"/>
          <w:sz w:val="24"/>
          <w:lang w:eastAsia="zh-CN"/>
          <w:rFonts w:ascii="宋体" w:hAnsi="宋体" w:eastAsia="宋体" w:hint="eastAsia"/>
        </w:rPr>
      </w:r>
      <w:r>
        <w:rPr>
          <w:b w:val="1"/>
          <w:color w:val="000000"/>
          <w:sz w:val="28"/>
          <w:lang w:val="en-US" w:eastAsia="zh-CN"/>
          <w:szCs w:val="36"/>
          <w:bCs/>
          <w:rFonts w:eastAsia="宋体" w:hint="eastAsia"/>
        </w:rPr>
      </w:r>
      <w:r>
        <w:rPr>
          <w:b w:val="1"/>
          <w:color w:val="000000"/>
          <w:sz w:val="28"/>
          <w:lang w:val="en-US" w:eastAsia="zh-CN"/>
          <w:szCs w:val="36"/>
          <w:bCs/>
          <w:rFonts w:eastAsia="宋体" w:hint="eastAsia"/>
        </w:rPr>
      </w:r>
      <w:r>
        <w:rPr>
          <w:b w:val="1"/>
          <w:color w:val="000000"/>
          <w:sz w:val="28"/>
          <w:lang w:val="en-US" w:eastAsia="zh-CN"/>
          <w:szCs w:val="28"/>
          <w:bCs w:val="0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/>
        </w:rPr>
      </w:r>
      <w:r>
        <w:rPr>
          <w:b w:val="1"/>
          <w:color w:val="000000"/>
          <w:position w:val="-6"/>
          <w:sz w:val="24"/>
          <w:lang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24"/>
          <w:lang w:val="en-US" w:eastAsia="zh-CN"/>
          <w:szCs w:val="24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position w:val="-6"/>
          <w:sz w:val="30"/>
          <w:lang w:val="en-US" w:eastAsia="zh-CN"/>
          <w:szCs w:val="30"/>
          <w:bCs w:val="0"/>
          <w:shd w:val="clear" w:color="auto" w:fill="auto"/>
          <w:rFonts w:ascii="宋体" w:hAnsi="宋体" w:eastAsia="宋体" w:hint="eastAsia"/>
        </w:rPr>
      </w:r>
      <w:r>
        <w:rPr>
          <w:b w:val="1"/>
          <w:color w:val="000000"/>
          <w:sz w:val="30"/>
          <w:szCs w:val="30"/>
          <w:rFonts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snapToGrid w:val="1"/>
        <w:jc w:val="center"/>
        <w:widowControl w:val="off"/>
        <w:kinsoku/>
        <w:spacing w:line="120" w:lineRule="auto"/>
        <w:rPr>
          <w:b w:val="1"/>
          <w:color w:val="000000"/>
          <w:sz w:val="36"/>
          <w:szCs w:val="36"/>
          <w:rFonts w:hint="eastAsia"/>
        </w:rPr>
      </w:pPr>
      <w:r>
        <w:rPr>
          <w:b w:val="1"/>
          <w:color w:val="000000"/>
          <w:sz w:val="36"/>
          <w:szCs w:val="36"/>
          <w:rFonts w:hint="eastAsia"/>
        </w:rPr>
        <w:t xml:space="preserve">校 服 </w:t>
      </w:r>
      <w:r>
        <w:rPr>
          <w:b w:val="1"/>
          <w:color w:val="000000"/>
          <w:sz w:val="36"/>
          <w:lang w:eastAsia="zh-CN"/>
          <w:szCs w:val="36"/>
          <w:rFonts w:hint="eastAsia"/>
        </w:rPr>
        <w:t xml:space="preserve">订 购 清</w:t>
      </w:r>
      <w:r>
        <w:rPr>
          <w:b w:val="1"/>
          <w:color w:val="000000"/>
          <w:sz w:val="36"/>
          <w:szCs w:val="36"/>
          <w:rFonts w:hint="eastAsia"/>
        </w:rPr>
        <w:t xml:space="preserve"> 单</w:t>
      </w:r>
      <w:r>
        <w:rPr>
          <w:b w:val="1"/>
          <w:color w:val="000000"/>
          <w:sz w:val="36"/>
          <w:szCs w:val="36"/>
          <w:rFonts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snapToGrid w:val="1"/>
        <w:widowControl w:val="off"/>
        <w:kinsoku/>
        <w:spacing w:line="120" w:lineRule="auto"/>
        <w:rPr>
          <w:b w:val="1"/>
          <w:color w:val="000000"/>
          <w:sz w:val="28"/>
          <w:szCs w:val="28"/>
          <w:rFonts w:hint="eastAsia"/>
        </w:rPr>
      </w:pPr>
      <w:r>
        <w:rPr>
          <w:b w:val="1"/>
          <w:color w:val="000000"/>
          <w:sz w:val="28"/>
          <w:szCs w:val="28"/>
          <w:rFonts w:hint="eastAsia"/>
        </w:rPr>
        <w:t xml:space="preserve">学校</w:t>
      </w:r>
      <w:r>
        <w:rPr>
          <w:b w:val="1"/>
          <w:u w:val="single"/>
          <w:color w:val="000000"/>
          <w:sz w:val="28"/>
          <w:szCs w:val="28"/>
          <w:rFonts w:hint="eastAsia"/>
        </w:rPr>
        <w:t xml:space="preserve">：</w:t>
      </w:r>
      <w:r>
        <w:rPr>
          <w:b w:val="1"/>
          <w:u w:val="single"/>
          <w:color w:val="000000"/>
          <w:rFonts w:hint="eastAsia"/>
        </w:rPr>
        <w:t xml:space="preserve"> </w:t>
      </w:r>
      <w:r>
        <w:rPr>
          <w:b w:val="1"/>
          <w:u w:val="single"/>
          <w:color w:val="000000"/>
          <w:lang w:eastAsia="zh-CN"/>
          <w:rFonts w:hint="eastAsia"/>
        </w:rPr>
        <w:t xml:space="preserve">广州市第二中学</w:t>
      </w:r>
      <w:r>
        <w:rPr>
          <w:b w:val="1"/>
          <w:u w:val="single"/>
          <w:color w:val="000000"/>
          <w:rFonts w:hint="eastAsia"/>
        </w:rPr>
        <w:t xml:space="preserve">（</w:t>
      </w:r>
      <w:r>
        <w:rPr>
          <w:b w:val="1"/>
          <w:u w:val="single"/>
          <w:color w:val="000000"/>
          <w:lang w:eastAsia="zh-CN"/>
          <w:rFonts w:hint="eastAsia"/>
        </w:rPr>
        <w:t xml:space="preserve">高中</w:t>
      </w:r>
      <w:r>
        <w:rPr>
          <w:b w:val="1"/>
          <w:u w:val="single"/>
          <w:color w:val="000000"/>
          <w:rFonts w:hint="eastAsia"/>
        </w:rPr>
        <w:t xml:space="preserve">部）</w:t>
      </w:r>
      <w:r>
        <w:rPr>
          <w:b w:val="1"/>
          <w:u w:val="single"/>
          <w:color w:val="000000"/>
          <w:lang w:val="en-US" w:eastAsia="zh-CN"/>
          <w:rFonts w:hint="eastAsia"/>
        </w:rPr>
        <w:t xml:space="preserve"> </w:t>
      </w:r>
      <w:r>
        <w:rPr>
          <w:b w:val="1"/>
          <w:color w:val="000000"/>
          <w:sz w:val="28"/>
          <w:szCs w:val="28"/>
          <w:rFonts w:hint="eastAsia"/>
        </w:rPr>
        <w:t xml:space="preserve">姓名：</w:t>
      </w:r>
      <w:r>
        <w:rPr>
          <w:b w:val="1"/>
          <w:u w:val="single"/>
          <w:color w:val="000000"/>
          <w:sz w:val="28"/>
          <w:szCs w:val="28"/>
          <w:rFonts w:hint="eastAsia"/>
        </w:rPr>
        <w:t xml:space="preserve">        </w:t>
      </w:r>
      <w:r>
        <w:rPr>
          <w:b w:val="1"/>
          <w:color w:val="000000"/>
          <w:rFonts w:hint="eastAsia"/>
        </w:rPr>
        <w:t xml:space="preserve">实际身高：</w:t>
      </w:r>
      <w:r>
        <w:rPr>
          <w:b w:val="1"/>
          <w:u w:val="single"/>
          <w:color w:val="000000"/>
          <w:rFonts w:hint="eastAsia"/>
        </w:rPr>
        <w:t xml:space="preserve">            </w:t>
      </w:r>
      <w:r>
        <w:rPr>
          <w:b w:val="1"/>
          <w:color w:val="000000"/>
          <w:rFonts w:hint="eastAsia"/>
        </w:rPr>
        <w:t xml:space="preserve">校服尺码：</w:t>
      </w:r>
      <w:r>
        <w:rPr>
          <w:b w:val="1"/>
          <w:u w:val="single"/>
          <w:color w:val="000000"/>
          <w:rFonts w:hint="eastAsia"/>
        </w:rPr>
        <w:t xml:space="preserve">              </w:t>
      </w:r>
      <w:r>
        <w:rPr>
          <w:b w:val="1"/>
          <w:color w:val="000000"/>
          <w:rFonts w:hint="eastAsia"/>
        </w:rPr>
      </w:r>
    </w:p>
    <w:tbl>
      <w:tblPr>
        <w:tblW w:w="0" w:type="auto"/>
        <w:tblInd w:type="dxa" w:w="-180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1576.000000"/>
        <w:gridCol w:w="531.000000"/>
        <w:gridCol w:w="696.000000"/>
        <w:gridCol w:w="696.000000"/>
        <w:gridCol w:w="696.000000"/>
        <w:gridCol w:w="1128.000000"/>
        <w:gridCol w:w="240.000000"/>
        <w:gridCol w:w="1457.000000"/>
        <w:gridCol w:w="570.000000"/>
        <w:gridCol w:w="694.000000"/>
        <w:gridCol w:w="694.000000"/>
        <w:gridCol w:w="696.000000"/>
        <w:gridCol w:w="1126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5323" w:type="dxa"/>
            <w:gridSpan w:val="6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男     生   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237" w:type="dxa"/>
            <w:gridSpan w:val="6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女     生  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校服名称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单位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价格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数量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金额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备注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校服名称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单位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价格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数量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金额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备注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夏运上衣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62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3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110" w:firstLineChars="50"/>
              <w:rPr>
                <w:b w:val="1"/>
                <w:color w:val="000000"/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b w:val="1"/>
                <w:color w:val="000000"/>
                <w:sz w:val="22"/>
                <w:lang w:val="en-US" w:eastAsia="zh-CN"/>
                <w:szCs w:val="22"/>
                <w:rFonts w:hint="eastAsia"/>
              </w:rPr>
              <w:t xml:space="preserve">186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 运动服（13件）</w:t>
            </w: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810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元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夏运上衣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3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110" w:firstLineChars="50"/>
              <w:rPr>
                <w:b w:val="1"/>
                <w:color w:val="000000"/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b w:val="1"/>
                <w:color w:val="000000"/>
                <w:sz w:val="22"/>
                <w:lang w:val="en-US" w:eastAsia="zh-CN"/>
                <w:szCs w:val="22"/>
                <w:rFonts w:hint="eastAsia"/>
              </w:rPr>
              <w:t xml:space="preserve">186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运动服（13件）</w:t>
            </w: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810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元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236" w:firstLineChars="98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夏运短裤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38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76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夏运短裤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38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76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354" w:firstLineChars="147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秋运服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套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121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242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秋运服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套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121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242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冬运服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套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153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306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冬运服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套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153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306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短袖衬衣 （含领带）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69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69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礼仪服（8件含领带）</w:t>
            </w: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683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元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短袖衬衣（含飘带）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61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61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礼仪服（9件含</w:t>
            </w:r>
            <w:r>
              <w:rPr>
                <w:b w:val="1"/>
                <w:color w:val="000000"/>
                <w:sz w:val="24"/>
                <w:lang w:eastAsia="zh-CN"/>
                <w:rFonts w:hint="eastAsia"/>
              </w:rPr>
              <w:t xml:space="preserve">衬衣上的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飘带）</w:t>
            </w: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701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元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长袖衬衣 （含领带）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77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77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长袖衬衣（含飘带）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77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77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6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241" w:firstLineChars="100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夏礼西裤 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98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98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冬礼西裤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85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冬礼西裤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104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104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冬礼西装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178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178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冬礼西装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205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205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长袖毛衣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130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130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长袖毛衣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130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130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夏礼仪裙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85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夹棉风衣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155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155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112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大衣1件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冬礼仪裙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条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85</w:t>
            </w:r>
            <w:r>
              <w:rPr>
                <w:b w:val="1"/>
                <w:color w:val="000000"/>
                <w:sz w:val="24"/>
                <w:lang w:val="en-US" w:eastAsia="zh-CN"/>
                <w:rFonts w:eastAsia="宋体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85</w:t>
            </w:r>
            <w:r>
              <w:rPr>
                <w:b w:val="1"/>
                <w:color w:val="000000"/>
                <w:sz w:val="24"/>
                <w:lang w:val="en-US" w:eastAsia="zh-CN" w:bidi="ar-SA"/>
                <w:szCs w:val="24"/>
                <w:kern w:val="2"/>
                <w:rFonts w:eastAsia="宋体" w:hint="eastAsia"/>
              </w:rPr>
            </w:r>
          </w:p>
        </w:tc>
        <w:tc>
          <w:tcPr>
            <w:tcW w:w="1126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皮鞋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双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160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160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夹棉风衣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155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155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大衣1件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1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纯棉白袜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双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皮鞋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双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160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160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236" w:firstLineChars="98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ind w:firstLine="236" w:firstLineChars="98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纯棉白袜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57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双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10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4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69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20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12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1" w:hRule="atLeast"/>
        </w:trPr>
        <w:tc>
          <w:tcPr>
            <w:tcW w:w="157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总金额：</w:t>
            </w:r>
            <w:r>
              <w:rPr>
                <w:color w:val="000000"/>
                <w:sz w:val="24"/>
                <w:rFonts w:hint="eastAsia"/>
              </w:rPr>
            </w:r>
          </w:p>
        </w:tc>
        <w:tc>
          <w:tcPr>
            <w:tcW w:w="3747" w:type="dxa"/>
            <w:gridSpan w:val="5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1828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元（校服共25件）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240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1457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rFonts w:hint="eastAsia"/>
              </w:rPr>
            </w:pPr>
            <w:r>
              <w:rPr>
                <w:b w:val="1"/>
                <w:color w:val="000000"/>
                <w:sz w:val="24"/>
                <w:rFonts w:hint="eastAsia"/>
              </w:rPr>
              <w:t xml:space="preserve">总金额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  <w:tc>
          <w:tcPr>
            <w:tcW w:w="3780" w:type="dxa"/>
            <w:gridSpan w:val="5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rFonts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rFonts w:hint="eastAsia"/>
              </w:rPr>
              <w:t xml:space="preserve">1846</w:t>
            </w:r>
            <w:r>
              <w:rPr>
                <w:b w:val="1"/>
                <w:color w:val="000000"/>
                <w:sz w:val="24"/>
                <w:rFonts w:hint="eastAsia"/>
              </w:rPr>
              <w:t xml:space="preserve">元（校服共26件）</w:t>
            </w:r>
            <w:r>
              <w:rPr>
                <w:b w:val="1"/>
                <w:color w:val="000000"/>
                <w:sz w:val="24"/>
                <w:rFonts w:hint="eastAsia"/>
              </w:rPr>
            </w:r>
          </w:p>
        </w:tc>
      </w:tr>
    </w:tbl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snapToGrid w:val="1"/>
        <w:jc w:val="center"/>
        <w:widowControl w:val="off"/>
        <w:kinsoku/>
        <w:spacing w:line="120" w:lineRule="auto"/>
        <w:rPr>
          <w:b w:val="1"/>
          <w:color w:val="000000"/>
          <w:sz w:val="32"/>
          <w:szCs w:val="32"/>
          <w:rFonts w:hint="eastAsia"/>
        </w:rPr>
      </w:pPr>
      <w:r>
        <w:rPr>
          <w:b w:val="1"/>
          <w:color w:val="000000"/>
          <w:sz w:val="32"/>
          <w:szCs w:val="32"/>
          <w:rFonts w:hint="eastAsia"/>
        </w:rPr>
        <w:t xml:space="preserve">床上用品订购清单</w:t>
      </w:r>
      <w:r>
        <w:rPr>
          <w:b w:val="1"/>
          <w:color w:val="000000"/>
          <w:sz w:val="32"/>
          <w:szCs w:val="32"/>
          <w:rFonts w:hint="eastAsia"/>
        </w:rPr>
      </w:r>
    </w:p>
    <w:tbl>
      <w:tblPr>
        <w:tblW w:w="0" w:type="auto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auto"/>
      </w:tblPr>
      <w:tblGrid>
        <w:gridCol w:w="3031.000000"/>
        <w:gridCol w:w="558.000000"/>
        <w:gridCol w:w="619.000000"/>
        <w:gridCol w:w="548.000000"/>
        <w:gridCol w:w="619.000000"/>
        <w:gridCol w:w="222.000000"/>
        <w:gridCol w:w="3092.000000"/>
        <w:gridCol w:w="548.000000"/>
        <w:gridCol w:w="609.000000"/>
        <w:gridCol w:w="533.000000"/>
        <w:gridCol w:w="609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床上用品名称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pP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  <w:t xml:space="preserve">单位</w:t>
            </w: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pP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  <w:t xml:space="preserve">价格</w:t>
            </w: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pP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  <w:t xml:space="preserve">数量</w:t>
            </w: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pP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  <w:t xml:space="preserve">金额</w:t>
            </w:r>
            <w:r>
              <w:rPr>
                <w:b w:val="1"/>
                <w:color w:val="000000"/>
                <w:sz w:val="22"/>
                <w:szCs w:val="28"/>
                <w:rFonts w:ascii="宋体" w:hAnsi="宋体" w:hint="eastAsia"/>
              </w:rPr>
            </w:r>
          </w:p>
        </w:tc>
        <w:tc>
          <w:tcPr>
            <w:tcW w:w="22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床上用品名称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pP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  <w:t xml:space="preserve">单位</w:t>
            </w: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pP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  <w:t xml:space="preserve">价格</w:t>
            </w: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pP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  <w:t xml:space="preserve">数量</w:t>
            </w: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pP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  <w:t xml:space="preserve">金额</w:t>
            </w:r>
            <w:r>
              <w:rPr>
                <w:b w:val="1"/>
                <w:color w:val="000000"/>
                <w:sz w:val="21"/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新疆一级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纯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棉花4斤纯棉胎220CM*160CM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140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140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222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新疆一级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纯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棉花2斤纯棉床垫胎195*95cm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100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100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纯棉高密度被套225CM*165CM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135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135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222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多功能春秋被芯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220CM*160CM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100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100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定型枕芯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个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40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40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222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纯棉高密度枕头套65CM*45CM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个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25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2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50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纯棉高密度床垫套195*95cm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100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100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222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包边草席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190*90cm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35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35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2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高密度丝棉蚊帐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hint="eastAsia"/>
              </w:rPr>
              <w:t xml:space="preserve">张</w:t>
            </w:r>
            <w:r>
              <w:rPr>
                <w:b w:val="1"/>
                <w:color w:val="000000"/>
                <w:sz w:val="24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40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40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222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裘皮包装袋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个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20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20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棕垫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5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床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120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1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1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hint="eastAsia"/>
              </w:rPr>
              <w:t xml:space="preserve">120</w:t>
            </w:r>
            <w:r>
              <w:rPr>
                <w:b w:val="1"/>
                <w:color w:val="000000"/>
                <w:sz w:val="24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222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3092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48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53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60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3031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pP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  <w:t xml:space="preserve">总金额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  <w:tc>
          <w:tcPr>
            <w:tcW w:w="7957" w:type="dxa"/>
            <w:gridSpan w:val="10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center"/>
              <w:widowControl w:val="off"/>
              <w:kinsoku/>
              <w:spacing w:line="120" w:lineRule="auto"/>
              <w:rPr>
                <w:b w:val="1"/>
                <w:color w:val="000000"/>
                <w:sz w:val="36"/>
                <w:szCs w:val="44"/>
                <w:rFonts w:ascii="宋体" w:hAnsi="宋体" w:hint="eastAsia"/>
              </w:rPr>
            </w:pPr>
            <w:r>
              <w:rPr>
                <w:b w:val="1"/>
                <w:color w:val="000000"/>
                <w:sz w:val="36"/>
                <w:szCs w:val="44"/>
                <w:rFonts w:ascii="宋体" w:hAnsi="宋体" w:hint="eastAsia"/>
              </w:rPr>
              <w:t xml:space="preserve">共</w:t>
            </w:r>
            <w:r>
              <w:rPr>
                <w:b w:val="1"/>
                <w:color w:val="000000"/>
                <w:sz w:val="36"/>
                <w:lang w:val="en-US" w:eastAsia="zh-CN"/>
                <w:szCs w:val="44"/>
                <w:rFonts w:ascii="宋体" w:hAnsi="宋体" w:hint="eastAsia"/>
              </w:rPr>
              <w:t xml:space="preserve">88</w:t>
            </w:r>
            <w:r>
              <w:rPr>
                <w:b w:val="1"/>
                <w:color w:val="000000"/>
                <w:sz w:val="36"/>
                <w:szCs w:val="44"/>
                <w:rFonts w:ascii="宋体" w:hAnsi="宋体" w:hint="eastAsia"/>
              </w:rPr>
              <w:t xml:space="preserve">0元</w:t>
            </w:r>
            <w:r>
              <w:rPr>
                <w:b w:val="1"/>
                <w:color w:val="000000"/>
                <w:sz w:val="24"/>
                <w:szCs w:val="32"/>
                <w:rFonts w:ascii="宋体" w:hAnsi="宋体" w:hint="eastAsia"/>
              </w:rPr>
            </w:r>
          </w:p>
        </w:tc>
      </w:tr>
    </w:tbl>
    <w:sectPr>
      <w:headerReference r:id="rId4" w:type="default"/>
      <w:footerReference r:id="rId5" w:type="even"/>
      <w:type w:val="nextPage"/>
      <w:docGrid w:type="lines" w:linePitch="312"/>
      <w:pgSz w:w="11906" w:h="16838"/>
      <w:pgMar w:top="312" w:right="567" w:bottom="312" w:left="567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center" w:y="1"/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</w:pPr>
    <w:r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jc w:val="both"/>
      <w:pBdr>
        <w:bottom w:val="none" w:color="000000" w:sz="0" w:space="0"/>
      </w:pBdr>
      <w:tabs>
        <w:tab w:val="clear" w:pos="4153"/>
        <w:tab w:val="clear" w:pos="8306"/>
      </w:tabs>
      <w:rPr>
        <w:rFonts w:hint="eastAsia"/>
      </w:rPr>
    </w:pPr>
    <w:r>
      <w:rPr>
        <w:rFonts w:hint="eastAsia"/>
      </w:rPr>
    </w:r>
  </w:p>
</w:hdr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C17A286C"/>
    <w:multiLevelType w:val="singleLevel"/>
    <w:tmpl w:val="C17A286C"/>
    <w:lvl w:ilvl="0">
      <w:start w:val="2"/>
      <w:numFmt w:val="chineseCounting"/>
      <w:suff w:val="nothing"/>
      <w:lvlText w:val="%1、"/>
      <w:lvlJc w:val="left"/>
      <w:pPr>
        <w:pStyle w:val="Normal"/>
      </w:pPr>
      <w:rPr>
        <w:rFonts w:hint="eastAsia"/>
      </w:rPr>
    </w:lvl>
  </w:abstractNum>
  <w:abstractNum w:abstractNumId="1">
    <w:nsid w:val="DD2002D3"/>
    <w:multiLevelType w:val="multilevel"/>
    <w:tmpl w:val="DD2002D3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12"/>
        </w:tabs>
      </w:pPr>
      <w:rPr>
        <w:sz w:val="28"/>
        <w:szCs w:val="28"/>
      </w:rPr>
    </w:lvl>
    <w:lvl w:ilvl="1">
      <w:start w:val="1"/>
      <w:numFmt w:val="decimal"/>
      <w:suff w:val="tab"/>
      <w:lvlText w:val="(%2)"/>
      <w:lvlJc w:val="left"/>
      <w:pPr>
        <w:pStyle w:val="Normal"/>
        <w:tabs>
          <w:tab w:val="num" w:pos="840"/>
        </w:tabs>
        <w:ind w:hanging="420" w:left="840"/>
      </w:pPr>
      <w:rPr/>
    </w:lvl>
    <w:lvl w:ilvl="2">
      <w:start w:val="1"/>
      <w:numFmt w:val="none"/>
      <w:suff w:val="tab"/>
      <w:lvlText w:val="%3"/>
      <w:lvlJc w:val="left"/>
      <w:pPr>
        <w:pStyle w:val="Normal"/>
        <w:tabs>
          <w:tab w:val="num" w:pos="1260"/>
        </w:tabs>
        <w:ind w:hanging="420" w:left="1260"/>
      </w:pPr>
      <w:rPr/>
    </w:lvl>
    <w:lvl w:ilvl="3">
      <w:start w:val="1"/>
      <w:numFmt w:val="decimal"/>
      <w:suff w:val="tab"/>
      <w:lvlText w:val="%4)"/>
      <w:lvlJc w:val="left"/>
      <w:pPr>
        <w:pStyle w:val="Normal"/>
        <w:tabs>
          <w:tab w:val="num" w:pos="1680"/>
        </w:tabs>
        <w:ind w:hanging="420" w:left="1680"/>
      </w:pPr>
      <w:rPr/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2100"/>
        </w:tabs>
        <w:ind w:hanging="420" w:left="2100"/>
      </w:pPr>
      <w:rPr/>
    </w:lvl>
    <w:lvl w:ilvl="5">
      <w:start w:val="1"/>
      <w:numFmt w:val="lowerLetter"/>
      <w:suff w:val="tab"/>
      <w:lvlText w:val="%6)"/>
      <w:lvlJc w:val="left"/>
      <w:pPr>
        <w:pStyle w:val="Normal"/>
        <w:tabs>
          <w:tab w:val="num" w:pos="2520"/>
        </w:tabs>
        <w:ind w:hanging="420" w:left="2520"/>
      </w:pPr>
      <w:rPr/>
    </w:lvl>
    <w:lvl w:ilvl="6">
      <w:start w:val="1"/>
      <w:numFmt w:val="lowerRoman"/>
      <w:suff w:val="tab"/>
      <w:lvlText w:val="%7."/>
      <w:lvlJc w:val="left"/>
      <w:pPr>
        <w:pStyle w:val="Normal"/>
        <w:tabs>
          <w:tab w:val="num" w:pos="2940"/>
        </w:tabs>
        <w:ind w:hanging="420" w:left="2940"/>
      </w:pPr>
      <w:rPr/>
    </w:lvl>
    <w:lvl w:ilvl="7">
      <w:start w:val="1"/>
      <w:numFmt w:val="lowerRoman"/>
      <w:suff w:val="tab"/>
      <w:lvlText w:val="%8)"/>
      <w:lvlJc w:val="left"/>
      <w:pPr>
        <w:pStyle w:val="Normal"/>
        <w:tabs>
          <w:tab w:val="num" w:pos="3360"/>
        </w:tabs>
        <w:ind w:hanging="420" w:left="3360"/>
      </w:pPr>
      <w:rPr/>
    </w:lvl>
    <w:lvl w:ilvl="8">
      <w:start w:val="1"/>
      <w:numFmt w:val="lowerLetter"/>
      <w:suff w:val="tab"/>
      <w:lvlText w:val="%9."/>
      <w:lvlJc w:val="left"/>
      <w:pPr>
        <w:pStyle w:val="Normal"/>
        <w:tabs>
          <w:tab w:val="num" w:pos="3780"/>
        </w:tabs>
        <w:ind w:hanging="420" w:left="37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51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Acetate">
    <w:name w:val="批注框文本"/>
    <w:basedOn w:val="Normal"/>
    <w:link w:val="UserStyle_0"/>
    <w:rPr>
      <w:sz w:val="18"/>
      <w:szCs w:val="18"/>
    </w:rPr>
  </w:style>
  <w:style w:type="character" w:styleId="UserStyle_0">
    <w:name w:val="批注框文本 Char"/>
    <w:link w:val="Acetate"/>
    <w:rPr>
      <w:sz w:val="18"/>
      <w:szCs w:val="18"/>
      <w:kern w:val="2"/>
    </w:rPr>
  </w:style>
  <w:style w:type="paragraph" w:styleId="Footer">
    <w:name w:val="页脚"/>
    <w:basedOn w:val="Normal"/>
    <w:link w:val="UserStyle_1"/>
    <w:pPr>
      <w:snapToGrid w:val="0"/>
      <w:jc w:val="start"/>
      <w:tabs>
        <w:tab w:val="center" w:pos="4153"/>
        <w:tab w:val="right" w:pos="8306"/>
      </w:tabs>
    </w:pPr>
    <w:rPr>
      <w:sz w:val="18"/>
      <w:szCs w:val="18"/>
      <w:rFonts w:ascii="Times New Roman" w:hAnsi="Times New Roman"/>
    </w:rPr>
  </w:style>
  <w:style w:type="character" w:styleId="UserStyle_1">
    <w:name w:val="页脚 Char"/>
    <w:link w:val="Footer"/>
    <w:rPr>
      <w:sz w:val="18"/>
      <w:szCs w:val="18"/>
      <w:kern w:val="2"/>
      <w:rFonts w:ascii="Times New Roman" w:hAnsi="Times New Roman"/>
    </w:rPr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/>
    </w:rPr>
  </w:style>
  <w:style w:type="character" w:styleId="PageNumber">
    <w:name w:val="页码"/>
    <w:basedOn w:val="NormalCharacter"/>
    <w:link w:val="Normal"/>
  </w:style>
  <w:style w:type="character" w:styleId="Hyperlink">
    <w:name w:val="超链接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header" Target="head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7" Type="http://schemas.openxmlformats.org/officeDocument/2006/relationships/image" Target="media/image1.jpg" /><Relationship Id="rId6" Type="http://schemas.openxmlformats.org/officeDocument/2006/relationships/image" Target="media/image1.png" /><Relationship Id="rId3" Type="http://schemas.openxmlformats.org/officeDocument/2006/relationships/numbering" Target="numbering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